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C9" w:rsidRPr="00667DD4" w:rsidRDefault="00D23079" w:rsidP="00D23079">
      <w:pPr>
        <w:jc w:val="right"/>
        <w:rPr>
          <w:rFonts w:ascii="Times New Roman" w:hAnsi="Times New Roman" w:cs="Times New Roman"/>
          <w:lang w:val="ru-RU"/>
        </w:rPr>
      </w:pPr>
      <w:r w:rsidRPr="00667DD4">
        <w:rPr>
          <w:rFonts w:ascii="Times New Roman" w:hAnsi="Times New Roman" w:cs="Times New Roman"/>
          <w:lang w:val="ru-RU"/>
        </w:rPr>
        <w:t>Приложение 2</w:t>
      </w:r>
    </w:p>
    <w:p w:rsidR="00D23079" w:rsidRPr="00667DD4" w:rsidRDefault="00D23079" w:rsidP="00D23079">
      <w:pPr>
        <w:jc w:val="right"/>
        <w:rPr>
          <w:rFonts w:ascii="Times New Roman" w:hAnsi="Times New Roman" w:cs="Times New Roman"/>
          <w:lang w:val="ru-RU"/>
        </w:rPr>
      </w:pPr>
    </w:p>
    <w:p w:rsidR="00D23079" w:rsidRPr="00910FED" w:rsidRDefault="00D23079" w:rsidP="00D23079">
      <w:pPr>
        <w:pStyle w:val="a8"/>
        <w:shd w:val="clear" w:color="auto" w:fill="auto"/>
        <w:spacing w:line="250" w:lineRule="exact"/>
        <w:jc w:val="center"/>
        <w:rPr>
          <w:rStyle w:val="Sylfaen125pt0"/>
          <w:rFonts w:ascii="Times New Roman" w:hAnsi="Times New Roman" w:cs="Times New Roman"/>
          <w:b/>
          <w:sz w:val="24"/>
          <w:szCs w:val="24"/>
        </w:rPr>
      </w:pPr>
      <w:r w:rsidRPr="00910FED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</w:t>
      </w:r>
      <w:r w:rsidRPr="00910FED">
        <w:rPr>
          <w:rStyle w:val="Sylfaen125pt0"/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10FED">
        <w:rPr>
          <w:rStyle w:val="Sylfaen125pt0"/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Pr="00910FED">
        <w:rPr>
          <w:rStyle w:val="Sylfaen125pt0"/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:rsidR="00D23079" w:rsidRPr="00667DD4" w:rsidRDefault="00D23079" w:rsidP="00D23079">
      <w:pPr>
        <w:pStyle w:val="a8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6"/>
        <w:gridCol w:w="7615"/>
        <w:gridCol w:w="1134"/>
      </w:tblGrid>
      <w:tr w:rsidR="00D23079" w:rsidRPr="00667DD4" w:rsidTr="00020490">
        <w:trPr>
          <w:trHeight w:val="62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line="240" w:lineRule="auto"/>
              <w:ind w:left="-9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</w:t>
            </w:r>
            <w:proofErr w:type="spellStart"/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D23079" w:rsidRPr="00667DD4" w:rsidTr="00020490">
        <w:trPr>
          <w:trHeight w:val="32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ind w:left="94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ind w:left="133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ind w:left="30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079" w:rsidRPr="00667DD4" w:rsidTr="00020490">
        <w:trPr>
          <w:trHeight w:val="32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833ED0" w:rsidP="00833ED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>Б</w:t>
            </w:r>
            <w:proofErr w:type="gramStart"/>
            <w:r w:rsidRPr="00667DD4">
              <w:rPr>
                <w:sz w:val="24"/>
                <w:szCs w:val="24"/>
              </w:rPr>
              <w:t>1</w:t>
            </w:r>
            <w:proofErr w:type="gramEnd"/>
            <w:r w:rsidRPr="00667DD4">
              <w:rPr>
                <w:sz w:val="24"/>
                <w:szCs w:val="24"/>
              </w:rPr>
              <w:t>.Б.</w:t>
            </w:r>
            <w:r w:rsidRPr="00667DD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667DD4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833ED0" w:rsidRPr="00667DD4">
              <w:rPr>
                <w:b/>
                <w:sz w:val="24"/>
                <w:szCs w:val="24"/>
              </w:rPr>
              <w:t>Химия гетероциклических соединений</w:t>
            </w:r>
          </w:p>
          <w:p w:rsidR="00667DD4" w:rsidRDefault="00667DD4" w:rsidP="00667DD4">
            <w:pPr>
              <w:pStyle w:val="1"/>
              <w:shd w:val="clear" w:color="auto" w:fill="auto"/>
              <w:spacing w:before="0"/>
              <w:ind w:right="540"/>
              <w:jc w:val="left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>цикла «Базовая часть» направления подготовки аспирантов 18.06.01 «Химическая</w:t>
            </w:r>
            <w:r w:rsidRPr="00667DD4">
              <w:rPr>
                <w:sz w:val="24"/>
                <w:szCs w:val="24"/>
                <w:lang w:val="ru-RU"/>
              </w:rPr>
              <w:t xml:space="preserve"> </w:t>
            </w:r>
            <w:r w:rsidRPr="00667DD4">
              <w:rPr>
                <w:sz w:val="24"/>
                <w:szCs w:val="24"/>
              </w:rPr>
              <w:t>технология»</w:t>
            </w:r>
          </w:p>
          <w:p w:rsidR="00910FED" w:rsidRPr="00910FED" w:rsidRDefault="00910FED" w:rsidP="00667DD4">
            <w:pPr>
              <w:pStyle w:val="1"/>
              <w:shd w:val="clear" w:color="auto" w:fill="auto"/>
              <w:spacing w:before="0"/>
              <w:ind w:right="540"/>
              <w:jc w:val="left"/>
              <w:rPr>
                <w:sz w:val="24"/>
                <w:szCs w:val="24"/>
                <w:lang w:val="ru-RU"/>
              </w:rPr>
            </w:pP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 xml:space="preserve">Учебная дисциплина «Химия гетероциклических соединений» входит в цикл «Базовая часть», предусмотренных для аспирантов. Курс предполагает наличие у аспирантов знаний по философии, истории, психологии и педагогике в объеме программы высшего профессионального образования. </w:t>
            </w:r>
            <w:r w:rsidRPr="00667DD4">
              <w:rPr>
                <w:sz w:val="24"/>
                <w:szCs w:val="24"/>
                <w:lang w:val="ru-RU"/>
              </w:rPr>
              <w:t xml:space="preserve">Целью </w:t>
            </w:r>
            <w:r w:rsidRPr="00667DD4">
              <w:rPr>
                <w:rStyle w:val="0pt"/>
                <w:b w:val="0"/>
                <w:spacing w:val="0"/>
                <w:sz w:val="24"/>
                <w:szCs w:val="24"/>
              </w:rPr>
              <w:t>изучения дисциплины</w:t>
            </w:r>
            <w:r w:rsidRPr="00667DD4">
              <w:rPr>
                <w:sz w:val="24"/>
                <w:szCs w:val="24"/>
              </w:rPr>
              <w:t xml:space="preserve"> «Химия гетероциклических соединений» является:</w:t>
            </w:r>
          </w:p>
          <w:p w:rsidR="00910FED" w:rsidRDefault="00910FED" w:rsidP="00910FED">
            <w:pPr>
              <w:pStyle w:val="1"/>
              <w:shd w:val="clear" w:color="auto" w:fill="auto"/>
              <w:spacing w:before="0" w:line="240" w:lineRule="auto"/>
              <w:ind w:left="567" w:right="20"/>
              <w:jc w:val="both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 xml:space="preserve">-изучение химического состава и структуры гетероциклических соединений; </w:t>
            </w:r>
            <w:proofErr w:type="gramStart"/>
            <w:r w:rsidRPr="00667DD4">
              <w:rPr>
                <w:sz w:val="24"/>
                <w:szCs w:val="24"/>
              </w:rPr>
              <w:t>-в</w:t>
            </w:r>
            <w:proofErr w:type="gramEnd"/>
            <w:r w:rsidRPr="00667DD4">
              <w:rPr>
                <w:sz w:val="24"/>
                <w:szCs w:val="24"/>
              </w:rPr>
              <w:t xml:space="preserve">ыявление общих закономерностей протекания химических реакций; </w:t>
            </w:r>
          </w:p>
          <w:p w:rsidR="00910FED" w:rsidRPr="009B1B89" w:rsidRDefault="00910FED" w:rsidP="00910FED">
            <w:pPr>
              <w:pStyle w:val="1"/>
              <w:shd w:val="clear" w:color="auto" w:fill="auto"/>
              <w:spacing w:before="0" w:line="240" w:lineRule="auto"/>
              <w:ind w:left="567" w:right="20"/>
              <w:jc w:val="both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>-установление зависимости свойств от строения молекул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10FED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 w:rsidRPr="00667DD4">
              <w:rPr>
                <w:rStyle w:val="0pt"/>
                <w:b w:val="0"/>
                <w:spacing w:val="0"/>
                <w:sz w:val="24"/>
                <w:szCs w:val="24"/>
              </w:rPr>
              <w:t>Задачами</w:t>
            </w:r>
            <w:r w:rsidRPr="00667DD4">
              <w:rPr>
                <w:sz w:val="24"/>
                <w:szCs w:val="24"/>
              </w:rPr>
              <w:t xml:space="preserve"> дисциплины являются: 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-освоение номенклатуры гетероциклических соединений;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-ознакомление с современными физико-химическими методами выделения, очистки и идентификации гетероциклических соединений;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-изучение основных классов гетероциклических соединений, общих законов превращения соединений, их свойств и путей использования в промышленности;</w:t>
            </w:r>
          </w:p>
          <w:p w:rsidR="00910FED" w:rsidRPr="009B1B89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>-рассмотрение основных типов механизмов химических реакций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10FED" w:rsidRDefault="00910FED" w:rsidP="00910FED">
            <w:pPr>
              <w:pStyle w:val="20"/>
              <w:keepNext/>
              <w:keepLines/>
              <w:shd w:val="clear" w:color="auto" w:fill="auto"/>
              <w:spacing w:line="240" w:lineRule="auto"/>
              <w:ind w:left="142" w:right="20" w:firstLine="425"/>
              <w:jc w:val="both"/>
              <w:rPr>
                <w:b w:val="0"/>
                <w:spacing w:val="0"/>
                <w:sz w:val="24"/>
                <w:szCs w:val="24"/>
                <w:lang w:val="ru-RU"/>
              </w:rPr>
            </w:pPr>
            <w:bookmarkStart w:id="0" w:name="bookmark2"/>
            <w:r w:rsidRPr="00667DD4">
              <w:rPr>
                <w:b w:val="0"/>
                <w:spacing w:val="0"/>
                <w:sz w:val="24"/>
                <w:szCs w:val="24"/>
              </w:rPr>
              <w:t xml:space="preserve">В результате освоения данной </w:t>
            </w:r>
            <w:r w:rsidRPr="00667DD4">
              <w:rPr>
                <w:b w:val="0"/>
                <w:spacing w:val="0"/>
                <w:sz w:val="24"/>
                <w:szCs w:val="24"/>
                <w:lang w:val="ru-RU"/>
              </w:rPr>
              <w:t xml:space="preserve">дисциплины  </w:t>
            </w:r>
            <w:r w:rsidRPr="00667DD4">
              <w:rPr>
                <w:b w:val="0"/>
                <w:spacing w:val="0"/>
                <w:sz w:val="24"/>
                <w:szCs w:val="24"/>
              </w:rPr>
              <w:t>а</w:t>
            </w:r>
            <w:r w:rsidRPr="00667DD4">
              <w:rPr>
                <w:b w:val="0"/>
                <w:spacing w:val="0"/>
                <w:sz w:val="24"/>
                <w:szCs w:val="24"/>
                <w:lang w:val="ru-RU"/>
              </w:rPr>
              <w:t>спирант</w:t>
            </w:r>
            <w:r w:rsidRPr="00667DD4">
              <w:rPr>
                <w:b w:val="0"/>
                <w:spacing w:val="0"/>
                <w:sz w:val="24"/>
                <w:szCs w:val="24"/>
              </w:rPr>
              <w:t xml:space="preserve"> должен: </w:t>
            </w:r>
          </w:p>
          <w:p w:rsidR="00910FED" w:rsidRPr="00667DD4" w:rsidRDefault="00910FED" w:rsidP="00910FED">
            <w:pPr>
              <w:pStyle w:val="20"/>
              <w:keepNext/>
              <w:keepLines/>
              <w:shd w:val="clear" w:color="auto" w:fill="auto"/>
              <w:spacing w:line="240" w:lineRule="auto"/>
              <w:ind w:left="142" w:right="20" w:firstLine="425"/>
              <w:jc w:val="both"/>
              <w:rPr>
                <w:b w:val="0"/>
                <w:spacing w:val="0"/>
                <w:sz w:val="24"/>
                <w:szCs w:val="24"/>
              </w:rPr>
            </w:pPr>
            <w:r w:rsidRPr="00667DD4">
              <w:rPr>
                <w:rStyle w:val="211pt0pt"/>
                <w:b w:val="0"/>
                <w:sz w:val="24"/>
                <w:szCs w:val="24"/>
              </w:rPr>
              <w:t>знать:</w:t>
            </w:r>
            <w:bookmarkEnd w:id="0"/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7DD4">
              <w:rPr>
                <w:sz w:val="24"/>
                <w:szCs w:val="24"/>
              </w:rPr>
              <w:t xml:space="preserve">закономерности гетероциклических соединений, основные </w:t>
            </w:r>
            <w:proofErr w:type="gramStart"/>
            <w:r w:rsidRPr="00667DD4">
              <w:rPr>
                <w:sz w:val="24"/>
                <w:szCs w:val="24"/>
              </w:rPr>
              <w:t>процессы</w:t>
            </w:r>
            <w:proofErr w:type="gramEnd"/>
            <w:r w:rsidRPr="00667DD4">
              <w:rPr>
                <w:sz w:val="24"/>
                <w:szCs w:val="24"/>
              </w:rPr>
              <w:t xml:space="preserve"> происходящие в реакциях;</w:t>
            </w:r>
          </w:p>
          <w:p w:rsidR="00910FED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 w:rsidRPr="00667DD4">
              <w:rPr>
                <w:sz w:val="24"/>
                <w:szCs w:val="24"/>
              </w:rPr>
              <w:t xml:space="preserve">- основные химические термины и понятия; 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rStyle w:val="11pt"/>
                <w:b w:val="0"/>
                <w:sz w:val="24"/>
                <w:szCs w:val="24"/>
              </w:rPr>
              <w:t>уметь: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7DD4">
              <w:rPr>
                <w:sz w:val="24"/>
                <w:szCs w:val="24"/>
              </w:rPr>
              <w:t xml:space="preserve">анализировать и правильно соотносить данные </w:t>
            </w:r>
            <w:proofErr w:type="spellStart"/>
            <w:r w:rsidRPr="00667DD4">
              <w:rPr>
                <w:sz w:val="24"/>
                <w:szCs w:val="24"/>
              </w:rPr>
              <w:t>гетероциклов</w:t>
            </w:r>
            <w:proofErr w:type="spellEnd"/>
            <w:r w:rsidRPr="00667DD4">
              <w:rPr>
                <w:sz w:val="24"/>
                <w:szCs w:val="24"/>
              </w:rPr>
              <w:t>;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7DD4">
              <w:rPr>
                <w:sz w:val="24"/>
                <w:szCs w:val="24"/>
              </w:rPr>
              <w:t>ориентироваться в решении задач химических процессов;</w:t>
            </w:r>
          </w:p>
          <w:p w:rsidR="00910FED" w:rsidRPr="00667DD4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67DD4">
              <w:rPr>
                <w:sz w:val="24"/>
                <w:szCs w:val="24"/>
              </w:rPr>
              <w:t>анализировать и понимать процессы и явления, происходящие в химических реакциях;</w:t>
            </w:r>
          </w:p>
          <w:p w:rsidR="00910FED" w:rsidRPr="009B1B89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B1B89">
              <w:rPr>
                <w:sz w:val="24"/>
                <w:szCs w:val="24"/>
                <w:lang w:val="ru-RU"/>
              </w:rPr>
              <w:t>применять полученные знания и навыки для интеллектуального развития, повышения культурного уровня, профессиональной компетенции;</w:t>
            </w:r>
          </w:p>
          <w:p w:rsidR="00910FED" w:rsidRPr="009B1B89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9B1B89">
              <w:rPr>
                <w:sz w:val="24"/>
                <w:szCs w:val="24"/>
                <w:lang w:val="ru-RU"/>
              </w:rPr>
              <w:t>вести диалог, дискуссию, на основе полученных знаний аргументировать свою точку зрения;</w:t>
            </w:r>
          </w:p>
          <w:p w:rsidR="00910FED" w:rsidRPr="009B1B89" w:rsidRDefault="00910FED" w:rsidP="00910FED">
            <w:pPr>
              <w:pStyle w:val="1"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9B1B89">
              <w:rPr>
                <w:sz w:val="24"/>
                <w:szCs w:val="24"/>
                <w:lang w:val="ru-RU"/>
              </w:rPr>
              <w:t>свободно обращаться со словарями, справочниками, уметь находить нужную информацию.</w:t>
            </w:r>
          </w:p>
          <w:p w:rsidR="00910FED" w:rsidRPr="00667DD4" w:rsidRDefault="00910FED" w:rsidP="00910FED">
            <w:pPr>
              <w:pStyle w:val="220"/>
              <w:keepNext/>
              <w:keepLines/>
              <w:shd w:val="clear" w:color="auto" w:fill="auto"/>
              <w:spacing w:before="0" w:line="240" w:lineRule="auto"/>
              <w:ind w:left="142" w:right="20" w:firstLine="425"/>
              <w:jc w:val="both"/>
              <w:rPr>
                <w:b w:val="0"/>
                <w:sz w:val="24"/>
                <w:szCs w:val="24"/>
              </w:rPr>
            </w:pPr>
            <w:bookmarkStart w:id="1" w:name="bookmark3"/>
            <w:r w:rsidRPr="00667DD4">
              <w:rPr>
                <w:b w:val="0"/>
                <w:sz w:val="24"/>
                <w:szCs w:val="24"/>
              </w:rPr>
              <w:t>владеть:</w:t>
            </w:r>
            <w:bookmarkEnd w:id="1"/>
          </w:p>
          <w:p w:rsidR="00910FED" w:rsidRPr="00667DD4" w:rsidRDefault="00910FED" w:rsidP="00910FE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навыками самостоятельного мышления при опоре на химические процессы;</w:t>
            </w:r>
          </w:p>
          <w:p w:rsidR="00910FED" w:rsidRPr="00667DD4" w:rsidRDefault="00910FED" w:rsidP="00910FE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</w:tabs>
              <w:spacing w:before="0" w:line="240" w:lineRule="auto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навыками работы с учебной и справочной литературой, базами данных.</w:t>
            </w:r>
          </w:p>
          <w:p w:rsidR="00910FED" w:rsidRPr="00667DD4" w:rsidRDefault="00910FED" w:rsidP="00910FED">
            <w:pPr>
              <w:pStyle w:val="20"/>
              <w:keepNext/>
              <w:keepLines/>
              <w:shd w:val="clear" w:color="auto" w:fill="auto"/>
              <w:spacing w:line="240" w:lineRule="auto"/>
              <w:ind w:left="142" w:right="20" w:firstLine="425"/>
              <w:jc w:val="both"/>
              <w:rPr>
                <w:b w:val="0"/>
                <w:spacing w:val="0"/>
                <w:sz w:val="24"/>
                <w:szCs w:val="24"/>
                <w:lang w:val="ru-RU"/>
              </w:rPr>
            </w:pPr>
            <w:bookmarkStart w:id="2" w:name="bookmark5"/>
            <w:r w:rsidRPr="00667DD4">
              <w:rPr>
                <w:b w:val="0"/>
                <w:spacing w:val="0"/>
                <w:sz w:val="24"/>
                <w:szCs w:val="24"/>
              </w:rPr>
              <w:lastRenderedPageBreak/>
              <w:t>Вид итоговой аттестации: кандидатский экзамен.</w:t>
            </w:r>
            <w:bookmarkEnd w:id="2"/>
          </w:p>
          <w:p w:rsidR="00910FED" w:rsidRPr="00667DD4" w:rsidRDefault="00910FED" w:rsidP="00910FED">
            <w:pPr>
              <w:pStyle w:val="20"/>
              <w:keepNext/>
              <w:keepLines/>
              <w:shd w:val="clear" w:color="auto" w:fill="auto"/>
              <w:spacing w:line="269" w:lineRule="exact"/>
              <w:ind w:left="142" w:right="20" w:firstLine="425"/>
              <w:jc w:val="both"/>
              <w:rPr>
                <w:b w:val="0"/>
                <w:spacing w:val="0"/>
                <w:sz w:val="24"/>
                <w:szCs w:val="24"/>
              </w:rPr>
            </w:pPr>
            <w:bookmarkStart w:id="3" w:name="bookmark6"/>
            <w:r w:rsidRPr="00667DD4">
              <w:rPr>
                <w:b w:val="0"/>
                <w:spacing w:val="0"/>
                <w:sz w:val="24"/>
                <w:szCs w:val="24"/>
              </w:rPr>
              <w:t>Основные разделы дисциплины:</w:t>
            </w:r>
            <w:bookmarkEnd w:id="3"/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41"/>
              </w:tabs>
              <w:spacing w:before="0"/>
              <w:ind w:left="142" w:right="20" w:firstLine="425"/>
              <w:jc w:val="both"/>
              <w:rPr>
                <w:sz w:val="24"/>
                <w:szCs w:val="24"/>
              </w:rPr>
            </w:pPr>
            <w:proofErr w:type="spellStart"/>
            <w:r w:rsidRPr="00667DD4">
              <w:rPr>
                <w:sz w:val="24"/>
                <w:szCs w:val="24"/>
              </w:rPr>
              <w:t>Бензоселенофен</w:t>
            </w:r>
            <w:proofErr w:type="spellEnd"/>
            <w:r w:rsidRPr="00667DD4">
              <w:rPr>
                <w:sz w:val="24"/>
                <w:szCs w:val="24"/>
              </w:rPr>
              <w:t xml:space="preserve">. Методы получения </w:t>
            </w:r>
            <w:proofErr w:type="spellStart"/>
            <w:r w:rsidRPr="00667DD4">
              <w:rPr>
                <w:sz w:val="24"/>
                <w:szCs w:val="24"/>
              </w:rPr>
              <w:t>бензоселенофена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производных. Взаимодействие </w:t>
            </w:r>
            <w:proofErr w:type="spellStart"/>
            <w:r w:rsidRPr="00667DD4">
              <w:rPr>
                <w:sz w:val="24"/>
                <w:szCs w:val="24"/>
              </w:rPr>
              <w:t>фенилселенола</w:t>
            </w:r>
            <w:proofErr w:type="spellEnd"/>
            <w:r w:rsidRPr="00667DD4">
              <w:rPr>
                <w:sz w:val="24"/>
                <w:szCs w:val="24"/>
              </w:rPr>
              <w:t xml:space="preserve"> с </w:t>
            </w:r>
            <w:proofErr w:type="spellStart"/>
            <w:r w:rsidRPr="00667DD4">
              <w:rPr>
                <w:sz w:val="24"/>
                <w:szCs w:val="24"/>
              </w:rPr>
              <w:t>бромацеталем</w:t>
            </w:r>
            <w:proofErr w:type="spellEnd"/>
            <w:r w:rsidRPr="00667DD4">
              <w:rPr>
                <w:sz w:val="24"/>
                <w:szCs w:val="24"/>
              </w:rPr>
              <w:t xml:space="preserve">. (2 - </w:t>
            </w:r>
            <w:proofErr w:type="spellStart"/>
            <w:r w:rsidRPr="00667DD4">
              <w:rPr>
                <w:sz w:val="24"/>
                <w:szCs w:val="24"/>
              </w:rPr>
              <w:t>Ацетилфенил</w:t>
            </w:r>
            <w:proofErr w:type="spellEnd"/>
            <w:r w:rsidRPr="00667DD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DD4">
              <w:rPr>
                <w:sz w:val="24"/>
                <w:szCs w:val="24"/>
              </w:rPr>
              <w:t>селеноуксусная</w:t>
            </w:r>
            <w:proofErr w:type="spellEnd"/>
            <w:r w:rsidRPr="00667DD4">
              <w:rPr>
                <w:sz w:val="24"/>
                <w:szCs w:val="24"/>
              </w:rPr>
              <w:t xml:space="preserve"> кислота. 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бензоселенофена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Дибензоселенофен</w:t>
            </w:r>
            <w:proofErr w:type="spellEnd"/>
            <w:r w:rsidRPr="00667DD4">
              <w:rPr>
                <w:sz w:val="24"/>
                <w:szCs w:val="24"/>
              </w:rPr>
              <w:t xml:space="preserve">. Методы получения </w:t>
            </w:r>
            <w:proofErr w:type="spellStart"/>
            <w:r w:rsidRPr="00667DD4">
              <w:rPr>
                <w:sz w:val="24"/>
                <w:szCs w:val="24"/>
              </w:rPr>
              <w:t>дибензоселенофена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Диазотирование</w:t>
            </w:r>
            <w:proofErr w:type="spellEnd"/>
            <w:r w:rsidRPr="00667DD4">
              <w:rPr>
                <w:sz w:val="24"/>
                <w:szCs w:val="24"/>
              </w:rPr>
              <w:t xml:space="preserve"> о - </w:t>
            </w:r>
            <w:proofErr w:type="spellStart"/>
            <w:r w:rsidRPr="00667DD4">
              <w:rPr>
                <w:sz w:val="24"/>
                <w:szCs w:val="24"/>
              </w:rPr>
              <w:t>аминодифенилселенида</w:t>
            </w:r>
            <w:proofErr w:type="spellEnd"/>
            <w:r w:rsidRPr="00667DD4">
              <w:rPr>
                <w:sz w:val="24"/>
                <w:szCs w:val="24"/>
              </w:rPr>
              <w:t>. Действие брома на би</w:t>
            </w:r>
            <w:proofErr w:type="gramStart"/>
            <w:r w:rsidRPr="00667DD4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667DD4">
              <w:rPr>
                <w:sz w:val="24"/>
                <w:szCs w:val="24"/>
              </w:rPr>
              <w:t>бифенилил</w:t>
            </w:r>
            <w:proofErr w:type="spellEnd"/>
            <w:r w:rsidRPr="00667DD4">
              <w:rPr>
                <w:sz w:val="24"/>
                <w:szCs w:val="24"/>
              </w:rPr>
              <w:t xml:space="preserve"> - 2)</w:t>
            </w:r>
            <w:proofErr w:type="spellStart"/>
            <w:r w:rsidRPr="00667DD4">
              <w:rPr>
                <w:sz w:val="24"/>
                <w:szCs w:val="24"/>
              </w:rPr>
              <w:t>диселенид</w:t>
            </w:r>
            <w:proofErr w:type="spellEnd"/>
            <w:r w:rsidRPr="00667DD4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дибензоселенофена</w:t>
            </w:r>
            <w:proofErr w:type="spellEnd"/>
            <w:r w:rsidRPr="00667DD4">
              <w:rPr>
                <w:sz w:val="24"/>
                <w:szCs w:val="24"/>
              </w:rPr>
              <w:t xml:space="preserve">. Нитрование, </w:t>
            </w:r>
            <w:proofErr w:type="spellStart"/>
            <w:r w:rsidRPr="00667DD4">
              <w:rPr>
                <w:sz w:val="24"/>
                <w:szCs w:val="24"/>
              </w:rPr>
              <w:t>бромирование</w:t>
            </w:r>
            <w:proofErr w:type="spellEnd"/>
            <w:r w:rsidRPr="00667DD4">
              <w:rPr>
                <w:sz w:val="24"/>
                <w:szCs w:val="24"/>
              </w:rPr>
              <w:t xml:space="preserve">, </w:t>
            </w:r>
            <w:proofErr w:type="spellStart"/>
            <w:r w:rsidRPr="00667DD4">
              <w:rPr>
                <w:sz w:val="24"/>
                <w:szCs w:val="24"/>
              </w:rPr>
              <w:t>металлирование</w:t>
            </w:r>
            <w:proofErr w:type="spellEnd"/>
            <w:r w:rsidRPr="00667DD4">
              <w:rPr>
                <w:sz w:val="24"/>
                <w:szCs w:val="24"/>
              </w:rPr>
              <w:t xml:space="preserve"> </w:t>
            </w:r>
            <w:proofErr w:type="spellStart"/>
            <w:r w:rsidRPr="00667DD4">
              <w:rPr>
                <w:sz w:val="24"/>
                <w:szCs w:val="24"/>
              </w:rPr>
              <w:t>дибензоселенофена</w:t>
            </w:r>
            <w:proofErr w:type="spellEnd"/>
            <w:r w:rsidRPr="00667DD4">
              <w:rPr>
                <w:sz w:val="24"/>
                <w:szCs w:val="24"/>
              </w:rPr>
              <w:t>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1"/>
              </w:tabs>
              <w:spacing w:before="0"/>
              <w:ind w:left="142" w:right="20" w:firstLine="425"/>
              <w:jc w:val="both"/>
              <w:rPr>
                <w:sz w:val="24"/>
                <w:szCs w:val="24"/>
              </w:rPr>
            </w:pPr>
            <w:proofErr w:type="spellStart"/>
            <w:r w:rsidRPr="00667DD4">
              <w:rPr>
                <w:sz w:val="24"/>
                <w:szCs w:val="24"/>
              </w:rPr>
              <w:t>Оксазол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производные. Методы получения. Химические свойства. </w:t>
            </w:r>
            <w:proofErr w:type="spellStart"/>
            <w:r w:rsidRPr="00667DD4">
              <w:rPr>
                <w:sz w:val="24"/>
                <w:szCs w:val="24"/>
              </w:rPr>
              <w:t>Тиазол</w:t>
            </w:r>
            <w:proofErr w:type="spellEnd"/>
            <w:r w:rsidRPr="00667DD4">
              <w:rPr>
                <w:sz w:val="24"/>
                <w:szCs w:val="24"/>
              </w:rPr>
              <w:t xml:space="preserve">. Химические свойства. </w:t>
            </w:r>
            <w:proofErr w:type="spellStart"/>
            <w:r w:rsidRPr="00667DD4">
              <w:rPr>
                <w:sz w:val="24"/>
                <w:szCs w:val="24"/>
              </w:rPr>
              <w:t>Селеназол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Изотеллуразол</w:t>
            </w:r>
            <w:proofErr w:type="spellEnd"/>
            <w:r w:rsidRPr="00667DD4">
              <w:rPr>
                <w:sz w:val="24"/>
                <w:szCs w:val="24"/>
              </w:rPr>
              <w:t>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1"/>
              </w:tabs>
              <w:spacing w:before="0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 xml:space="preserve">Имидазол. Электронные структуры имидазола. Методы получения имидазола и его производных. Химические свойства имидазола. </w:t>
            </w:r>
            <w:proofErr w:type="spellStart"/>
            <w:r w:rsidRPr="00667DD4">
              <w:rPr>
                <w:sz w:val="24"/>
                <w:szCs w:val="24"/>
              </w:rPr>
              <w:t>Бензимидазол</w:t>
            </w:r>
            <w:proofErr w:type="spellEnd"/>
            <w:r w:rsidRPr="00667DD4">
              <w:rPr>
                <w:sz w:val="24"/>
                <w:szCs w:val="24"/>
              </w:rPr>
              <w:t xml:space="preserve">. Способы получения </w:t>
            </w:r>
            <w:proofErr w:type="spellStart"/>
            <w:r w:rsidRPr="00667DD4">
              <w:rPr>
                <w:sz w:val="24"/>
                <w:szCs w:val="24"/>
              </w:rPr>
              <w:t>бензимидазола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производных. 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бензимидазола</w:t>
            </w:r>
            <w:proofErr w:type="spellEnd"/>
            <w:r w:rsidRPr="00667DD4">
              <w:rPr>
                <w:sz w:val="24"/>
                <w:szCs w:val="24"/>
              </w:rPr>
              <w:t>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left="142" w:right="20" w:firstLine="425"/>
              <w:jc w:val="both"/>
              <w:rPr>
                <w:sz w:val="24"/>
                <w:szCs w:val="24"/>
              </w:rPr>
            </w:pPr>
            <w:proofErr w:type="spellStart"/>
            <w:r w:rsidRPr="00667DD4">
              <w:rPr>
                <w:sz w:val="24"/>
                <w:szCs w:val="24"/>
              </w:rPr>
              <w:t>Бензоксазол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Бензотиазол</w:t>
            </w:r>
            <w:proofErr w:type="spellEnd"/>
            <w:r w:rsidRPr="00667DD4">
              <w:rPr>
                <w:sz w:val="24"/>
                <w:szCs w:val="24"/>
              </w:rPr>
              <w:t xml:space="preserve">. Методы получения </w:t>
            </w:r>
            <w:proofErr w:type="spellStart"/>
            <w:r w:rsidRPr="00667DD4">
              <w:rPr>
                <w:sz w:val="24"/>
                <w:szCs w:val="24"/>
              </w:rPr>
              <w:t>бензотиазола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производных. 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бензотиазола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Бензоселеназол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производные. Методы получения. </w:t>
            </w:r>
            <w:proofErr w:type="spellStart"/>
            <w:r w:rsidRPr="00667DD4">
              <w:rPr>
                <w:sz w:val="24"/>
                <w:szCs w:val="24"/>
              </w:rPr>
              <w:t>Бензотеллуразол</w:t>
            </w:r>
            <w:proofErr w:type="spellEnd"/>
            <w:r w:rsidRPr="00667DD4">
              <w:rPr>
                <w:sz w:val="24"/>
                <w:szCs w:val="24"/>
              </w:rPr>
              <w:t xml:space="preserve"> и его производные. Методы получения.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1"/>
              </w:tabs>
              <w:spacing w:before="0" w:line="274" w:lineRule="exact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>Шестичленные азотсодержащие гетероциклические соединения. Группа пиридина. Методы синтеза соединений ряда пиридина. Реакции по боковой цепи гомологов пиридина. Биологически активные производные пиридина.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774"/>
              </w:tabs>
              <w:spacing w:before="0" w:line="274" w:lineRule="exact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 xml:space="preserve">Хинолин и </w:t>
            </w:r>
            <w:proofErr w:type="spellStart"/>
            <w:r w:rsidRPr="00667DD4">
              <w:rPr>
                <w:sz w:val="24"/>
                <w:szCs w:val="24"/>
              </w:rPr>
              <w:t>изохинолин</w:t>
            </w:r>
            <w:proofErr w:type="spellEnd"/>
            <w:r w:rsidRPr="00667DD4">
              <w:rPr>
                <w:sz w:val="24"/>
                <w:szCs w:val="24"/>
              </w:rPr>
              <w:t xml:space="preserve">. Методы получения хинолина и </w:t>
            </w:r>
            <w:proofErr w:type="spellStart"/>
            <w:r w:rsidRPr="00667DD4">
              <w:rPr>
                <w:sz w:val="24"/>
                <w:szCs w:val="24"/>
              </w:rPr>
              <w:t>изохинолина</w:t>
            </w:r>
            <w:proofErr w:type="spellEnd"/>
            <w:r w:rsidRPr="00667DD4">
              <w:rPr>
                <w:sz w:val="24"/>
                <w:szCs w:val="24"/>
              </w:rPr>
              <w:t xml:space="preserve">. Свойства хинолина и </w:t>
            </w:r>
            <w:proofErr w:type="spellStart"/>
            <w:r w:rsidRPr="00667DD4">
              <w:rPr>
                <w:sz w:val="24"/>
                <w:szCs w:val="24"/>
              </w:rPr>
              <w:t>изохинолина</w:t>
            </w:r>
            <w:proofErr w:type="spellEnd"/>
            <w:r w:rsidRPr="00667DD4">
              <w:rPr>
                <w:sz w:val="24"/>
                <w:szCs w:val="24"/>
              </w:rPr>
              <w:t>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left="142" w:right="20" w:firstLine="425"/>
              <w:jc w:val="both"/>
              <w:rPr>
                <w:sz w:val="24"/>
                <w:szCs w:val="24"/>
              </w:rPr>
            </w:pPr>
            <w:r w:rsidRPr="00667DD4">
              <w:rPr>
                <w:sz w:val="24"/>
                <w:szCs w:val="24"/>
              </w:rPr>
              <w:t xml:space="preserve">Методы синтеза </w:t>
            </w:r>
            <w:proofErr w:type="gramStart"/>
            <w:r w:rsidRPr="00667DD4">
              <w:rPr>
                <w:sz w:val="24"/>
                <w:szCs w:val="24"/>
              </w:rPr>
              <w:t>шестичленных</w:t>
            </w:r>
            <w:proofErr w:type="gramEnd"/>
            <w:r w:rsidRPr="00667DD4">
              <w:rPr>
                <w:sz w:val="24"/>
                <w:szCs w:val="24"/>
              </w:rPr>
              <w:t xml:space="preserve"> азотистых </w:t>
            </w:r>
            <w:proofErr w:type="spellStart"/>
            <w:r w:rsidRPr="00667DD4">
              <w:rPr>
                <w:sz w:val="24"/>
                <w:szCs w:val="24"/>
              </w:rPr>
              <w:t>гетероциклов</w:t>
            </w:r>
            <w:proofErr w:type="spellEnd"/>
            <w:r w:rsidRPr="00667DD4">
              <w:rPr>
                <w:sz w:val="24"/>
                <w:szCs w:val="24"/>
              </w:rPr>
              <w:t xml:space="preserve"> с двумя </w:t>
            </w:r>
            <w:proofErr w:type="spellStart"/>
            <w:r w:rsidRPr="00667DD4">
              <w:rPr>
                <w:sz w:val="24"/>
                <w:szCs w:val="24"/>
              </w:rPr>
              <w:t>гетероатомами</w:t>
            </w:r>
            <w:proofErr w:type="spellEnd"/>
            <w:r w:rsidRPr="00667DD4">
              <w:rPr>
                <w:sz w:val="24"/>
                <w:szCs w:val="24"/>
              </w:rPr>
              <w:t xml:space="preserve"> (</w:t>
            </w:r>
            <w:proofErr w:type="spellStart"/>
            <w:r w:rsidRPr="00667DD4">
              <w:rPr>
                <w:sz w:val="24"/>
                <w:szCs w:val="24"/>
              </w:rPr>
              <w:t>дизинов</w:t>
            </w:r>
            <w:proofErr w:type="spellEnd"/>
            <w:r w:rsidRPr="00667DD4">
              <w:rPr>
                <w:sz w:val="24"/>
                <w:szCs w:val="24"/>
              </w:rPr>
              <w:t xml:space="preserve">). Свойства </w:t>
            </w:r>
            <w:proofErr w:type="spellStart"/>
            <w:r w:rsidRPr="00667DD4">
              <w:rPr>
                <w:sz w:val="24"/>
                <w:szCs w:val="24"/>
              </w:rPr>
              <w:t>диазинов</w:t>
            </w:r>
            <w:proofErr w:type="spellEnd"/>
            <w:r w:rsidRPr="00667DD4">
              <w:rPr>
                <w:sz w:val="24"/>
                <w:szCs w:val="24"/>
              </w:rPr>
              <w:t>. Пурин и его производные. Группа пиримидина.</w:t>
            </w:r>
          </w:p>
          <w:p w:rsidR="00910FED" w:rsidRPr="00667DD4" w:rsidRDefault="00910FED" w:rsidP="00910FED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left="142" w:right="20" w:firstLine="425"/>
              <w:jc w:val="both"/>
              <w:rPr>
                <w:sz w:val="24"/>
                <w:szCs w:val="24"/>
              </w:rPr>
            </w:pPr>
            <w:proofErr w:type="spellStart"/>
            <w:r w:rsidRPr="00667DD4">
              <w:rPr>
                <w:sz w:val="24"/>
                <w:szCs w:val="24"/>
              </w:rPr>
              <w:t>Трициклические</w:t>
            </w:r>
            <w:proofErr w:type="spellEnd"/>
            <w:r w:rsidRPr="00667DD4">
              <w:rPr>
                <w:sz w:val="24"/>
                <w:szCs w:val="24"/>
              </w:rPr>
              <w:t xml:space="preserve"> гетероциклические соединения. </w:t>
            </w:r>
            <w:proofErr w:type="spellStart"/>
            <w:r w:rsidRPr="00667DD4">
              <w:rPr>
                <w:sz w:val="24"/>
                <w:szCs w:val="24"/>
              </w:rPr>
              <w:t>Феноксазин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Фенотиазин</w:t>
            </w:r>
            <w:proofErr w:type="spellEnd"/>
            <w:r w:rsidRPr="00667DD4">
              <w:rPr>
                <w:sz w:val="24"/>
                <w:szCs w:val="24"/>
              </w:rPr>
              <w:t xml:space="preserve">. Получение </w:t>
            </w:r>
            <w:proofErr w:type="spellStart"/>
            <w:r w:rsidRPr="00667DD4">
              <w:rPr>
                <w:sz w:val="24"/>
                <w:szCs w:val="24"/>
              </w:rPr>
              <w:t>фенотиазина</w:t>
            </w:r>
            <w:proofErr w:type="spellEnd"/>
            <w:r w:rsidRPr="00667DD4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фенотиазина</w:t>
            </w:r>
            <w:proofErr w:type="spellEnd"/>
            <w:r w:rsidRPr="00667DD4">
              <w:rPr>
                <w:sz w:val="24"/>
                <w:szCs w:val="24"/>
              </w:rPr>
              <w:t xml:space="preserve">. Применение. </w:t>
            </w:r>
            <w:proofErr w:type="spellStart"/>
            <w:r w:rsidRPr="00667DD4">
              <w:rPr>
                <w:sz w:val="24"/>
                <w:szCs w:val="24"/>
              </w:rPr>
              <w:t>Феноселеназин</w:t>
            </w:r>
            <w:proofErr w:type="spellEnd"/>
            <w:r w:rsidRPr="00667DD4">
              <w:rPr>
                <w:sz w:val="24"/>
                <w:szCs w:val="24"/>
              </w:rPr>
              <w:t>. Методы получения.</w:t>
            </w:r>
            <w:r w:rsidRPr="00667DD4">
              <w:rPr>
                <w:sz w:val="24"/>
                <w:szCs w:val="24"/>
              </w:rPr>
              <w:tab/>
              <w:t xml:space="preserve">Химические свойства </w:t>
            </w:r>
            <w:proofErr w:type="spellStart"/>
            <w:r w:rsidRPr="00667DD4">
              <w:rPr>
                <w:sz w:val="24"/>
                <w:szCs w:val="24"/>
              </w:rPr>
              <w:t>феноселеназина</w:t>
            </w:r>
            <w:proofErr w:type="spellEnd"/>
            <w:r w:rsidRPr="00667DD4">
              <w:rPr>
                <w:sz w:val="24"/>
                <w:szCs w:val="24"/>
              </w:rPr>
              <w:t xml:space="preserve">. </w:t>
            </w:r>
            <w:proofErr w:type="spellStart"/>
            <w:r w:rsidRPr="00667DD4">
              <w:rPr>
                <w:sz w:val="24"/>
                <w:szCs w:val="24"/>
              </w:rPr>
              <w:t>Фенотеллуразин</w:t>
            </w:r>
            <w:proofErr w:type="spellEnd"/>
            <w:r w:rsidRPr="00667DD4">
              <w:rPr>
                <w:sz w:val="24"/>
                <w:szCs w:val="24"/>
              </w:rPr>
              <w:t xml:space="preserve">. Методы получения. Химические свойства. Реакции </w:t>
            </w:r>
            <w:proofErr w:type="spellStart"/>
            <w:r w:rsidRPr="00667DD4">
              <w:rPr>
                <w:sz w:val="24"/>
                <w:szCs w:val="24"/>
              </w:rPr>
              <w:t>электрофильного</w:t>
            </w:r>
            <w:proofErr w:type="spellEnd"/>
            <w:r w:rsidRPr="00667DD4">
              <w:rPr>
                <w:sz w:val="24"/>
                <w:szCs w:val="24"/>
              </w:rPr>
              <w:t xml:space="preserve"> замещения в ряду 10 - </w:t>
            </w:r>
            <w:proofErr w:type="spellStart"/>
            <w:r w:rsidRPr="00667DD4">
              <w:rPr>
                <w:sz w:val="24"/>
                <w:szCs w:val="24"/>
              </w:rPr>
              <w:t>алкилфенотеллуразинов</w:t>
            </w:r>
            <w:proofErr w:type="spellEnd"/>
            <w:r w:rsidRPr="00667DD4">
              <w:rPr>
                <w:sz w:val="24"/>
                <w:szCs w:val="24"/>
              </w:rPr>
              <w:t>. Реакции замены и экструзии атома теллура.</w:t>
            </w:r>
          </w:p>
          <w:p w:rsidR="00833ED0" w:rsidRPr="00667DD4" w:rsidRDefault="00833ED0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3ED0" w:rsidRDefault="00833ED0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DD4" w:rsidRDefault="00667DD4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DD4" w:rsidRDefault="00667DD4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DD4" w:rsidRDefault="00667DD4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7DD4" w:rsidRPr="00667DD4" w:rsidRDefault="00667DD4" w:rsidP="00833ED0">
            <w:pPr>
              <w:pStyle w:val="1"/>
              <w:shd w:val="clear" w:color="auto" w:fill="auto"/>
              <w:tabs>
                <w:tab w:val="left" w:pos="460"/>
              </w:tabs>
              <w:spacing w:before="0" w:line="21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79" w:rsidRPr="00667DD4" w:rsidRDefault="00D23079" w:rsidP="00D23079">
            <w:pPr>
              <w:pStyle w:val="1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  <w:r w:rsidRPr="00667DD4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</w:tr>
    </w:tbl>
    <w:p w:rsidR="00D23079" w:rsidRPr="00667DD4" w:rsidRDefault="00D23079" w:rsidP="00D23079">
      <w:pPr>
        <w:jc w:val="right"/>
        <w:rPr>
          <w:rFonts w:ascii="Times New Roman" w:hAnsi="Times New Roman" w:cs="Times New Roman"/>
          <w:lang w:val="ru-RU"/>
        </w:rPr>
      </w:pPr>
    </w:p>
    <w:p w:rsidR="008B2DC9" w:rsidRPr="00667DD4" w:rsidRDefault="00667DD4">
      <w:pPr>
        <w:pStyle w:val="20"/>
        <w:keepNext/>
        <w:keepLines/>
        <w:shd w:val="clear" w:color="auto" w:fill="auto"/>
        <w:spacing w:after="244"/>
        <w:ind w:right="540"/>
        <w:rPr>
          <w:b w:val="0"/>
          <w:spacing w:val="0"/>
          <w:sz w:val="24"/>
          <w:szCs w:val="24"/>
          <w:lang w:val="ru-RU"/>
        </w:rPr>
      </w:pPr>
      <w:r w:rsidRPr="00667DD4">
        <w:rPr>
          <w:b w:val="0"/>
          <w:spacing w:val="0"/>
          <w:sz w:val="24"/>
          <w:szCs w:val="24"/>
          <w:lang w:val="ru-RU"/>
        </w:rPr>
        <w:t xml:space="preserve"> </w:t>
      </w:r>
    </w:p>
    <w:p w:rsidR="008B2DC9" w:rsidRPr="00667DD4" w:rsidRDefault="008B2DC9" w:rsidP="009B1B89">
      <w:pPr>
        <w:pStyle w:val="1"/>
        <w:shd w:val="clear" w:color="auto" w:fill="auto"/>
        <w:spacing w:before="0" w:line="210" w:lineRule="exact"/>
        <w:ind w:left="20"/>
        <w:jc w:val="left"/>
        <w:rPr>
          <w:sz w:val="24"/>
          <w:szCs w:val="24"/>
        </w:rPr>
      </w:pPr>
    </w:p>
    <w:sectPr w:rsidR="008B2DC9" w:rsidRPr="00667DD4" w:rsidSect="00D23079"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B9" w:rsidRDefault="00F402B9" w:rsidP="008B2DC9">
      <w:r>
        <w:separator/>
      </w:r>
    </w:p>
  </w:endnote>
  <w:endnote w:type="continuationSeparator" w:id="0">
    <w:p w:rsidR="00F402B9" w:rsidRDefault="00F402B9" w:rsidP="008B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B9" w:rsidRDefault="00F402B9"/>
  </w:footnote>
  <w:footnote w:type="continuationSeparator" w:id="0">
    <w:p w:rsidR="00F402B9" w:rsidRDefault="00F402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A3"/>
    <w:multiLevelType w:val="hybridMultilevel"/>
    <w:tmpl w:val="484CF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C04386"/>
    <w:multiLevelType w:val="hybridMultilevel"/>
    <w:tmpl w:val="36B2941E"/>
    <w:lvl w:ilvl="0" w:tplc="33F0E3C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D17103"/>
    <w:multiLevelType w:val="hybridMultilevel"/>
    <w:tmpl w:val="AD088944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B25969"/>
    <w:multiLevelType w:val="hybridMultilevel"/>
    <w:tmpl w:val="BFEA039C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133B0B"/>
    <w:multiLevelType w:val="hybridMultilevel"/>
    <w:tmpl w:val="AAC27CFE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0000EF"/>
    <w:multiLevelType w:val="hybridMultilevel"/>
    <w:tmpl w:val="E72E7CF6"/>
    <w:lvl w:ilvl="0" w:tplc="33F0E3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0ECE"/>
    <w:multiLevelType w:val="multilevel"/>
    <w:tmpl w:val="33F6F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2DC9"/>
    <w:rsid w:val="00667DD4"/>
    <w:rsid w:val="00833ED0"/>
    <w:rsid w:val="008B2DC9"/>
    <w:rsid w:val="00910FED"/>
    <w:rsid w:val="009B1B89"/>
    <w:rsid w:val="00D23079"/>
    <w:rsid w:val="00F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D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DC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B2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sid w:val="008B2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Полужирный;Интервал 0 pt"/>
    <w:basedOn w:val="a4"/>
    <w:rsid w:val="008B2DC9"/>
    <w:rPr>
      <w:b/>
      <w:bCs/>
      <w:spacing w:val="10"/>
    </w:rPr>
  </w:style>
  <w:style w:type="character" w:customStyle="1" w:styleId="211pt0pt">
    <w:name w:val="Заголовок №2 + 11 pt;Курсив;Интервал 0 pt"/>
    <w:basedOn w:val="2"/>
    <w:rsid w:val="008B2DC9"/>
    <w:rPr>
      <w:i/>
      <w:iCs/>
      <w:spacing w:val="0"/>
      <w:sz w:val="22"/>
      <w:szCs w:val="22"/>
    </w:rPr>
  </w:style>
  <w:style w:type="character" w:customStyle="1" w:styleId="11pt">
    <w:name w:val="Основной текст + 11 pt;Полужирный;Курсив"/>
    <w:basedOn w:val="a4"/>
    <w:rsid w:val="008B2DC9"/>
    <w:rPr>
      <w:b/>
      <w:bCs/>
      <w:i/>
      <w:iCs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8B2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8B2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Колонтитул_"/>
    <w:basedOn w:val="a0"/>
    <w:link w:val="a6"/>
    <w:rsid w:val="008B2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sid w:val="008B2DC9"/>
    <w:rPr>
      <w:rFonts w:ascii="Consolas" w:eastAsia="Consolas" w:hAnsi="Consolas" w:cs="Consolas"/>
      <w:b w:val="0"/>
      <w:bCs w:val="0"/>
      <w:spacing w:val="0"/>
      <w:sz w:val="19"/>
      <w:szCs w:val="19"/>
    </w:rPr>
  </w:style>
  <w:style w:type="character" w:customStyle="1" w:styleId="0pt0">
    <w:name w:val="Основной текст + Полужирный;Интервал 0 pt"/>
    <w:basedOn w:val="a4"/>
    <w:rsid w:val="008B2DC9"/>
    <w:rPr>
      <w:b/>
      <w:bCs/>
      <w:spacing w:val="10"/>
    </w:rPr>
  </w:style>
  <w:style w:type="paragraph" w:customStyle="1" w:styleId="1">
    <w:name w:val="Основной текст1"/>
    <w:basedOn w:val="a"/>
    <w:link w:val="a4"/>
    <w:rsid w:val="008B2DC9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8B2DC9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20">
    <w:name w:val="Заголовок №2 (2)"/>
    <w:basedOn w:val="a"/>
    <w:link w:val="22"/>
    <w:rsid w:val="008B2DC9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8B2DC9"/>
    <w:pPr>
      <w:shd w:val="clear" w:color="auto" w:fill="FFFFFF"/>
      <w:spacing w:before="240" w:after="600" w:line="0" w:lineRule="atLeast"/>
      <w:ind w:firstLine="600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Колонтитул"/>
    <w:basedOn w:val="a"/>
    <w:link w:val="a5"/>
    <w:rsid w:val="008B2D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125pt">
    <w:name w:val="Основной текст + Sylfaen;12;5 pt"/>
    <w:basedOn w:val="a4"/>
    <w:rsid w:val="00D2307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D23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7"/>
    <w:rsid w:val="00D23079"/>
    <w:rPr>
      <w:rFonts w:ascii="Sylfaen" w:eastAsia="Sylfaen" w:hAnsi="Sylfaen" w:cs="Sylfaen"/>
      <w:sz w:val="25"/>
      <w:szCs w:val="25"/>
    </w:rPr>
  </w:style>
  <w:style w:type="character" w:customStyle="1" w:styleId="21">
    <w:name w:val="Основной текст (2)_"/>
    <w:basedOn w:val="a0"/>
    <w:link w:val="23"/>
    <w:rsid w:val="00D23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1"/>
    <w:rsid w:val="00D23079"/>
    <w:rPr>
      <w:rFonts w:ascii="Sylfaen" w:eastAsia="Sylfaen" w:hAnsi="Sylfaen" w:cs="Sylfaen"/>
      <w:sz w:val="25"/>
      <w:szCs w:val="25"/>
    </w:rPr>
  </w:style>
  <w:style w:type="character" w:customStyle="1" w:styleId="Sylfaen125pt1">
    <w:name w:val="Основной текст + Sylfaen;12;5 pt;Полужирный"/>
    <w:basedOn w:val="a4"/>
    <w:rsid w:val="00D23079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23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Основной текст (2)"/>
    <w:basedOn w:val="a"/>
    <w:link w:val="21"/>
    <w:rsid w:val="00D2307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67D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7DD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67D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D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2020-12-03T12:35:00Z</dcterms:created>
  <dcterms:modified xsi:type="dcterms:W3CDTF">2020-12-03T12:49:00Z</dcterms:modified>
</cp:coreProperties>
</file>